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49" w:rsidRPr="00F249F7" w:rsidRDefault="00AA4449" w:rsidP="00AA4449">
      <w:pPr>
        <w:spacing w:line="300" w:lineRule="exact"/>
        <w:rPr>
          <w:rFonts w:ascii="黑体" w:eastAsia="黑体" w:hAnsi="黑体"/>
          <w:spacing w:val="38"/>
          <w:sz w:val="32"/>
          <w:szCs w:val="32"/>
        </w:rPr>
      </w:pPr>
    </w:p>
    <w:p w:rsidR="00AA4449" w:rsidRPr="00F249F7" w:rsidRDefault="00AA4449" w:rsidP="00AA4449">
      <w:pPr>
        <w:spacing w:line="500" w:lineRule="exact"/>
        <w:rPr>
          <w:rFonts w:ascii="黑体" w:eastAsia="黑体" w:hAnsi="黑体"/>
          <w:spacing w:val="38"/>
          <w:sz w:val="32"/>
          <w:szCs w:val="32"/>
        </w:rPr>
      </w:pPr>
    </w:p>
    <w:p w:rsidR="00AA4449" w:rsidRPr="00F249F7" w:rsidRDefault="00AA4449" w:rsidP="00AA4449">
      <w:pPr>
        <w:spacing w:line="500" w:lineRule="exact"/>
        <w:rPr>
          <w:rFonts w:ascii="黑体" w:eastAsia="黑体" w:hAnsi="黑体"/>
          <w:spacing w:val="38"/>
          <w:sz w:val="32"/>
          <w:szCs w:val="32"/>
        </w:rPr>
      </w:pPr>
    </w:p>
    <w:p w:rsidR="00AA4449" w:rsidRDefault="00AA4449" w:rsidP="00AA4449">
      <w:pPr>
        <w:rPr>
          <w:rFonts w:ascii="仿宋_GB2312" w:eastAsia="仿宋_GB2312" w:hAnsi="黑体"/>
          <w:color w:val="FF0000"/>
          <w:spacing w:val="38"/>
        </w:rPr>
      </w:pPr>
    </w:p>
    <w:p w:rsidR="00AA4449" w:rsidRPr="001053E7" w:rsidRDefault="00AA4449" w:rsidP="00AA4449">
      <w:pPr>
        <w:jc w:val="center"/>
        <w:rPr>
          <w:sz w:val="44"/>
          <w:szCs w:val="44"/>
        </w:rPr>
      </w:pPr>
      <w:r w:rsidRPr="00975031"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AA4449" w:rsidRDefault="00AA4449" w:rsidP="00AA444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AA4449" w:rsidRDefault="00AA4449" w:rsidP="00AA444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AA4449" w:rsidRPr="00AA4449" w:rsidRDefault="00AA4449" w:rsidP="00AA4449">
      <w:pPr>
        <w:tabs>
          <w:tab w:val="left" w:pos="8820"/>
        </w:tabs>
        <w:spacing w:line="580" w:lineRule="exact"/>
        <w:jc w:val="center"/>
        <w:rPr>
          <w:rFonts w:ascii="Times New Roman" w:eastAsia="方正仿宋_GBK" w:hAnsi="Times New Roman" w:cs="Times New Roman"/>
          <w:bCs/>
          <w:sz w:val="32"/>
          <w:szCs w:val="32"/>
        </w:rPr>
      </w:pPr>
      <w:r w:rsidRPr="00AA4449">
        <w:rPr>
          <w:rFonts w:ascii="Times New Roman" w:eastAsia="方正仿宋_GBK" w:hAnsi="Times New Roman" w:cs="Times New Roman"/>
          <w:bCs/>
          <w:sz w:val="32"/>
          <w:szCs w:val="32"/>
        </w:rPr>
        <w:t>冀财</w:t>
      </w:r>
      <w:r w:rsidRPr="00AA4449">
        <w:rPr>
          <w:rFonts w:ascii="Times New Roman" w:eastAsia="方正仿宋_GBK" w:hAnsi="Times New Roman" w:cs="Times New Roman"/>
          <w:sz w:val="32"/>
          <w:szCs w:val="32"/>
        </w:rPr>
        <w:t>社</w:t>
      </w:r>
      <w:r w:rsidRPr="00AA4449">
        <w:rPr>
          <w:rFonts w:ascii="Times New Roman" w:eastAsia="方正仿宋_GBK" w:hAnsi="Times New Roman" w:cs="Times New Roman"/>
          <w:bCs/>
          <w:sz w:val="32"/>
          <w:szCs w:val="32"/>
        </w:rPr>
        <w:t>〔</w:t>
      </w:r>
      <w:r w:rsidRPr="00AA4449"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 w:rsidRPr="00AA4449">
        <w:rPr>
          <w:rFonts w:ascii="Times New Roman" w:eastAsia="方正仿宋_GBK" w:hAnsi="Times New Roman" w:cs="Times New Roman"/>
          <w:bCs/>
          <w:sz w:val="32"/>
          <w:szCs w:val="32"/>
        </w:rPr>
        <w:t>〕</w:t>
      </w:r>
      <w:r w:rsidR="00BE0350">
        <w:rPr>
          <w:rFonts w:ascii="Times New Roman" w:eastAsia="方正仿宋_GBK" w:hAnsi="Times New Roman" w:cs="Times New Roman" w:hint="eastAsia"/>
          <w:bCs/>
          <w:sz w:val="32"/>
          <w:szCs w:val="32"/>
        </w:rPr>
        <w:t>214</w:t>
      </w:r>
      <w:r w:rsidRPr="00AA4449">
        <w:rPr>
          <w:rFonts w:ascii="Times New Roman" w:eastAsia="方正仿宋_GBK" w:hAnsi="Times New Roman" w:cs="Times New Roman"/>
          <w:bCs/>
          <w:sz w:val="32"/>
          <w:szCs w:val="32"/>
        </w:rPr>
        <w:t>号</w:t>
      </w:r>
    </w:p>
    <w:p w:rsidR="00AA4449" w:rsidRPr="00B66EC8" w:rsidRDefault="007F7C1C" w:rsidP="00AA4449">
      <w:pPr>
        <w:spacing w:line="580" w:lineRule="exact"/>
        <w:jc w:val="center"/>
        <w:rPr>
          <w:rFonts w:ascii="方正小标宋_GBK" w:eastAsia="方正小标宋_GBK"/>
          <w:bCs/>
        </w:rPr>
      </w:pPr>
      <w:r>
        <w:rPr>
          <w:rFonts w:ascii="方正小标宋_GBK" w:eastAsia="方正小标宋_GBK"/>
          <w:bCs/>
          <w:noProof/>
          <w:snapToGrid/>
        </w:rPr>
        <w:pict>
          <v:line id="直接连接符 5" o:spid="_x0000_s1026" style="position:absolute;left:0;text-align:left;z-index:251663360;visibility:visibl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HzMqDIwAgAANAQAAA4AAAAAAAAAAAAAAAAALgIAAGRy&#10;cy9lMm9Eb2MueG1sUEsBAi0AFAAGAAgAAAAhAIBDfw/bAAAABgEAAA8AAAAAAAAAAAAAAAAAigQA&#10;AGRycy9kb3ducmV2LnhtbFBLBQYAAAAABAAEAPMAAACSBQAAAAA=&#10;" strokecolor="red" strokeweight="1.5pt"/>
        </w:pict>
      </w:r>
    </w:p>
    <w:p w:rsidR="00AA4449" w:rsidRPr="00B66EC8" w:rsidRDefault="00AA4449" w:rsidP="00AA4449">
      <w:pPr>
        <w:spacing w:line="580" w:lineRule="exact"/>
        <w:jc w:val="center"/>
        <w:rPr>
          <w:rFonts w:ascii="方正小标宋_GBK" w:eastAsia="方正小标宋_GBK"/>
          <w:bCs/>
        </w:rPr>
      </w:pPr>
    </w:p>
    <w:p w:rsidR="001D3004" w:rsidRDefault="00794AA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河北省财政厅</w:t>
      </w:r>
    </w:p>
    <w:p w:rsidR="001D3004" w:rsidRDefault="00794AA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关于下达</w:t>
      </w:r>
      <w:r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 xml:space="preserve"> 2022</w:t>
      </w:r>
      <w:r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年中央优抚对象补助经费</w:t>
      </w:r>
    </w:p>
    <w:p w:rsidR="001D3004" w:rsidRDefault="00794AA9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</w:pPr>
      <w:r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预算</w:t>
      </w:r>
      <w:r w:rsidR="00AA4449"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（</w:t>
      </w:r>
      <w:r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第三批</w:t>
      </w:r>
      <w:r w:rsidR="00AA4449"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）</w:t>
      </w:r>
      <w:r>
        <w:rPr>
          <w:rFonts w:ascii="Times New Roman" w:eastAsia="方正小标宋_GBK" w:hAnsi="Times New Roman" w:cs="Times New Roman"/>
          <w:snapToGrid/>
          <w:kern w:val="2"/>
          <w:sz w:val="44"/>
          <w:szCs w:val="44"/>
        </w:rPr>
        <w:t>的通知</w:t>
      </w:r>
    </w:p>
    <w:p w:rsidR="001D3004" w:rsidRDefault="001D3004">
      <w:pPr>
        <w:spacing w:line="580" w:lineRule="exact"/>
        <w:jc w:val="both"/>
        <w:rPr>
          <w:rFonts w:ascii="Times New Roman" w:eastAsia="方正仿宋_GBK" w:hAnsi="Times New Roman" w:cs="Times New Roman"/>
          <w:spacing w:val="6"/>
          <w:sz w:val="32"/>
          <w:szCs w:val="32"/>
        </w:rPr>
      </w:pPr>
    </w:p>
    <w:p w:rsidR="001D3004" w:rsidRDefault="00794AA9">
      <w:pPr>
        <w:spacing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各市</w:t>
      </w:r>
      <w:r w:rsidR="00AA4449">
        <w:rPr>
          <w:rFonts w:ascii="Times New Roman" w:eastAsia="方正仿宋_GBK" w:hAnsi="Times New Roman" w:cs="Times New Roman"/>
          <w:spacing w:val="6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含定州、辛集市</w:t>
      </w:r>
      <w:r w:rsidR="00AA4449">
        <w:rPr>
          <w:rFonts w:ascii="Times New Roman" w:eastAsia="方正仿宋_GBK" w:hAnsi="Times New Roman" w:cs="Times New Roman"/>
          <w:spacing w:val="6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、省财政直管县财政局，雄安新区改</w:t>
      </w:r>
      <w:r>
        <w:rPr>
          <w:rFonts w:ascii="Times New Roman" w:eastAsia="方正仿宋_GBK" w:hAnsi="Times New Roman" w:cs="Times New Roman"/>
          <w:spacing w:val="3"/>
          <w:sz w:val="32"/>
          <w:szCs w:val="32"/>
        </w:rPr>
        <w:t>发</w:t>
      </w:r>
      <w:r>
        <w:rPr>
          <w:rFonts w:ascii="Times New Roman" w:eastAsia="方正仿宋_GBK" w:hAnsi="Times New Roman" w:cs="Times New Roman" w:hint="eastAsia"/>
          <w:spacing w:val="3"/>
          <w:sz w:val="32"/>
          <w:szCs w:val="32"/>
        </w:rPr>
        <w:t>局：</w:t>
      </w:r>
    </w:p>
    <w:p w:rsidR="001D3004" w:rsidRDefault="00794AA9">
      <w:pPr>
        <w:spacing w:line="580" w:lineRule="exact"/>
        <w:ind w:firstLine="652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为提高优抚对象等人员生活待遇，根据《财政部关于下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达</w:t>
      </w: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>年优抚对象补助经费预算</w:t>
      </w:r>
      <w:r w:rsidR="00AA4449">
        <w:rPr>
          <w:rFonts w:ascii="Times New Roman" w:eastAsia="方正仿宋_GBK" w:hAnsi="Times New Roman" w:cs="Times New Roman"/>
          <w:spacing w:val="-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第三批</w:t>
      </w:r>
      <w:r w:rsidR="00AA4449">
        <w:rPr>
          <w:rFonts w:ascii="Times New Roman" w:eastAsia="方正仿宋_GBK" w:hAnsi="Times New Roman" w:cs="Times New Roman"/>
          <w:spacing w:val="-1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的通知》</w:t>
      </w:r>
      <w:r w:rsidR="00AA4449">
        <w:rPr>
          <w:rFonts w:ascii="Times New Roman" w:eastAsia="方正仿宋_GBK" w:hAnsi="Times New Roman" w:cs="Times New Roman"/>
          <w:spacing w:val="-1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财社〔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167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>号</w:t>
      </w:r>
      <w:r w:rsidR="00AA4449">
        <w:rPr>
          <w:rFonts w:ascii="Times New Roman" w:eastAsia="方正仿宋_GBK" w:hAnsi="Times New Roman" w:cs="Times New Roman"/>
          <w:spacing w:val="-8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>，经研究，现下达你市、县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 xml:space="preserve"> 2022</w:t>
      </w:r>
      <w:r>
        <w:rPr>
          <w:rFonts w:ascii="Times New Roman" w:eastAsia="方正仿宋_GBK" w:hAnsi="Times New Roman" w:cs="Times New Roman"/>
          <w:spacing w:val="-8"/>
          <w:sz w:val="32"/>
          <w:szCs w:val="32"/>
        </w:rPr>
        <w:t>年中央优抚对象等人员</w:t>
      </w:r>
      <w:r>
        <w:rPr>
          <w:rFonts w:ascii="Times New Roman" w:eastAsia="方正仿宋_GBK" w:hAnsi="Times New Roman" w:cs="Times New Roman"/>
          <w:spacing w:val="6"/>
          <w:sz w:val="32"/>
          <w:szCs w:val="32"/>
        </w:rPr>
        <w:t>抚恤和生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活</w:t>
      </w:r>
      <w:r>
        <w:rPr>
          <w:rFonts w:ascii="Times New Roman" w:eastAsia="方正仿宋_GBK" w:hAnsi="Times New Roman" w:cs="Times New Roman"/>
          <w:spacing w:val="3"/>
          <w:sz w:val="32"/>
          <w:szCs w:val="32"/>
        </w:rPr>
        <w:t>补助资金</w:t>
      </w:r>
      <w:r>
        <w:rPr>
          <w:rFonts w:ascii="Times New Roman" w:eastAsia="方正仿宋_GBK" w:hAnsi="Times New Roman" w:cs="Times New Roman"/>
          <w:spacing w:val="3"/>
          <w:sz w:val="32"/>
          <w:szCs w:val="32"/>
        </w:rPr>
        <w:t>***</w:t>
      </w:r>
      <w:r>
        <w:rPr>
          <w:rFonts w:ascii="Times New Roman" w:eastAsia="方正仿宋_GBK" w:hAnsi="Times New Roman" w:cs="Times New Roman"/>
          <w:spacing w:val="3"/>
          <w:sz w:val="32"/>
          <w:szCs w:val="32"/>
        </w:rPr>
        <w:t>万元，并就有关问题通知如下：</w:t>
      </w:r>
    </w:p>
    <w:p w:rsidR="001D3004" w:rsidRDefault="00794AA9" w:rsidP="00AA4449">
      <w:pPr>
        <w:spacing w:line="580" w:lineRule="exact"/>
        <w:ind w:firstLineChars="200" w:firstLine="66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0"/>
          <w:position w:val="6"/>
          <w:sz w:val="32"/>
          <w:szCs w:val="32"/>
        </w:rPr>
        <w:t>一、此</w:t>
      </w:r>
      <w:r>
        <w:rPr>
          <w:rFonts w:ascii="Times New Roman" w:eastAsia="方正仿宋_GBK" w:hAnsi="Times New Roman" w:cs="Times New Roman"/>
          <w:spacing w:val="9"/>
          <w:position w:val="6"/>
          <w:sz w:val="32"/>
          <w:szCs w:val="32"/>
        </w:rPr>
        <w:t>次</w:t>
      </w:r>
      <w:r>
        <w:rPr>
          <w:rFonts w:ascii="Times New Roman" w:eastAsia="方正仿宋_GBK" w:hAnsi="Times New Roman" w:cs="Times New Roman"/>
          <w:spacing w:val="5"/>
          <w:position w:val="6"/>
          <w:sz w:val="32"/>
          <w:szCs w:val="32"/>
        </w:rPr>
        <w:t>下拨的资金，用于调整残疾军人</w:t>
      </w:r>
      <w:r w:rsidR="00AA4449">
        <w:rPr>
          <w:rFonts w:ascii="Times New Roman" w:eastAsia="方正仿宋_GBK" w:hAnsi="Times New Roman" w:cs="Times New Roman"/>
          <w:spacing w:val="5"/>
          <w:position w:val="6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pacing w:val="5"/>
          <w:position w:val="6"/>
          <w:sz w:val="32"/>
          <w:szCs w:val="32"/>
        </w:rPr>
        <w:t>含伤残人民警察</w:t>
      </w:r>
      <w:r>
        <w:rPr>
          <w:rFonts w:ascii="Times New Roman" w:eastAsia="方正仿宋_GBK" w:hAnsi="Times New Roman" w:cs="Times New Roman" w:hint="eastAsia"/>
          <w:spacing w:val="5"/>
          <w:position w:val="6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伤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残国家机关工作人员、伤残民兵民工</w:t>
      </w:r>
      <w:r w:rsidR="00AA4449">
        <w:rPr>
          <w:rFonts w:ascii="Times New Roman" w:eastAsia="方正仿宋_GBK" w:hAnsi="Times New Roman" w:cs="Times New Roman"/>
          <w:spacing w:val="9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、烈属</w:t>
      </w:r>
      <w:r w:rsidR="00AA4449">
        <w:rPr>
          <w:rFonts w:ascii="Times New Roman" w:eastAsia="方正仿宋_GBK" w:hAnsi="Times New Roman" w:cs="Times New Roman"/>
          <w:spacing w:val="9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含因公牺牲军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人遗属、病故</w:t>
      </w:r>
      <w:r>
        <w:rPr>
          <w:rFonts w:ascii="Times New Roman" w:eastAsia="方正仿宋_GBK" w:hAnsi="Times New Roman" w:cs="Times New Roman"/>
          <w:spacing w:val="3"/>
          <w:sz w:val="32"/>
          <w:szCs w:val="32"/>
        </w:rPr>
        <w:t>军</w:t>
      </w:r>
      <w:r>
        <w:rPr>
          <w:rFonts w:ascii="Times New Roman" w:eastAsia="方正仿宋_GBK" w:hAnsi="Times New Roman" w:cs="Times New Roman"/>
          <w:spacing w:val="2"/>
          <w:sz w:val="32"/>
          <w:szCs w:val="32"/>
        </w:rPr>
        <w:t>人遗属</w:t>
      </w:r>
      <w:r w:rsidR="00AA4449">
        <w:rPr>
          <w:rFonts w:ascii="Times New Roman" w:eastAsia="方正仿宋_GBK" w:hAnsi="Times New Roman" w:cs="Times New Roman"/>
          <w:spacing w:val="2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pacing w:val="2"/>
          <w:sz w:val="32"/>
          <w:szCs w:val="32"/>
        </w:rPr>
        <w:t>、在乡老复员军人、带病回乡退伍军人、</w:t>
      </w: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在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农村和城镇无工作单位且家庭生活困难的参战退役人员、部分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原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 xml:space="preserve"> 8023 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部队及其他参加核试验军</w:t>
      </w:r>
      <w:r>
        <w:rPr>
          <w:rFonts w:ascii="Times New Roman" w:eastAsia="方正仿宋_GBK" w:hAnsi="Times New Roman" w:cs="Times New Roman"/>
          <w:sz w:val="32"/>
          <w:szCs w:val="32"/>
        </w:rPr>
        <w:t>队退役人员，以及符合条件的</w:t>
      </w:r>
      <w:r>
        <w:rPr>
          <w:rFonts w:ascii="Times New Roman" w:eastAsia="方正仿宋_GBK" w:hAnsi="Times New Roman" w:cs="Times New Roman"/>
          <w:spacing w:val="24"/>
          <w:sz w:val="32"/>
          <w:szCs w:val="32"/>
        </w:rPr>
        <w:t>农</w:t>
      </w:r>
      <w:r>
        <w:rPr>
          <w:rFonts w:ascii="Times New Roman" w:eastAsia="方正仿宋_GBK" w:hAnsi="Times New Roman" w:cs="Times New Roman"/>
          <w:spacing w:val="14"/>
          <w:sz w:val="32"/>
          <w:szCs w:val="32"/>
        </w:rPr>
        <w:t>村</w:t>
      </w:r>
      <w:r>
        <w:rPr>
          <w:rFonts w:ascii="Times New Roman" w:eastAsia="方正仿宋_GBK" w:hAnsi="Times New Roman" w:cs="Times New Roman"/>
          <w:spacing w:val="12"/>
          <w:sz w:val="32"/>
          <w:szCs w:val="32"/>
        </w:rPr>
        <w:t>籍退役士兵、老烈士子女</w:t>
      </w:r>
      <w:r w:rsidR="00AA4449">
        <w:rPr>
          <w:rFonts w:ascii="Times New Roman" w:eastAsia="方正仿宋_GBK" w:hAnsi="Times New Roman" w:cs="Times New Roman"/>
          <w:spacing w:val="12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spacing w:val="12"/>
          <w:sz w:val="32"/>
          <w:szCs w:val="32"/>
        </w:rPr>
        <w:t>含建国前错杀后被平反人员的子</w:t>
      </w:r>
      <w:r>
        <w:rPr>
          <w:rFonts w:ascii="Times New Roman" w:eastAsia="方正仿宋_GBK" w:hAnsi="Times New Roman" w:cs="Times New Roman"/>
          <w:spacing w:val="10"/>
          <w:sz w:val="32"/>
          <w:szCs w:val="32"/>
        </w:rPr>
        <w:t>女</w:t>
      </w:r>
      <w:r w:rsidR="00AA4449">
        <w:rPr>
          <w:rFonts w:ascii="Times New Roman" w:eastAsia="方正仿宋_GBK" w:hAnsi="Times New Roman" w:cs="Times New Roman"/>
          <w:spacing w:val="1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spacing w:val="9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pacing w:val="5"/>
          <w:sz w:val="32"/>
          <w:szCs w:val="32"/>
        </w:rPr>
        <w:t>参与铀矿开采军队退役人员等人员生活补贴标准</w:t>
      </w:r>
      <w:r>
        <w:rPr>
          <w:rFonts w:ascii="Times New Roman" w:eastAsia="方正仿宋_GBK" w:hAnsi="Times New Roman" w:cs="Times New Roman" w:hint="eastAsia"/>
          <w:spacing w:val="5"/>
          <w:sz w:val="32"/>
          <w:szCs w:val="32"/>
        </w:rPr>
        <w:t>。</w:t>
      </w:r>
    </w:p>
    <w:p w:rsidR="001D3004" w:rsidRDefault="00794AA9">
      <w:pPr>
        <w:spacing w:line="580" w:lineRule="exact"/>
        <w:ind w:firstLine="654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>二、该项指标收入列</w:t>
      </w: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 xml:space="preserve"> 2022</w:t>
      </w: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>年政府收支分类科目</w:t>
      </w:r>
      <w:r>
        <w:rPr>
          <w:rFonts w:ascii="Times New Roman" w:eastAsia="方正仿宋_GBK" w:hAnsi="Times New Roman" w:cs="Times New Roman"/>
          <w:spacing w:val="-2"/>
          <w:sz w:val="32"/>
          <w:szCs w:val="32"/>
        </w:rPr>
        <w:t>“11002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8 </w:t>
      </w:r>
      <w:r>
        <w:rPr>
          <w:rFonts w:ascii="Times New Roman" w:eastAsia="方正仿宋_GBK" w:hAnsi="Times New Roman" w:cs="Times New Roman"/>
          <w:spacing w:val="-1"/>
          <w:sz w:val="32"/>
          <w:szCs w:val="32"/>
        </w:rPr>
        <w:t>社会保障和就业共同财政事权转移支</w:t>
      </w:r>
      <w:r>
        <w:rPr>
          <w:rFonts w:ascii="Times New Roman" w:eastAsia="方正仿宋_GBK" w:hAnsi="Times New Roman" w:cs="Times New Roman"/>
          <w:sz w:val="32"/>
          <w:szCs w:val="32"/>
        </w:rPr>
        <w:t>付收入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，支出列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“20808 </w:t>
      </w:r>
      <w:r>
        <w:rPr>
          <w:rFonts w:ascii="Times New Roman" w:eastAsia="方正仿宋_GBK" w:hAnsi="Times New Roman" w:cs="Times New Roman"/>
          <w:spacing w:val="-31"/>
          <w:sz w:val="32"/>
          <w:szCs w:val="32"/>
        </w:rPr>
        <w:t>抚</w:t>
      </w:r>
      <w:r>
        <w:rPr>
          <w:rFonts w:ascii="Times New Roman" w:eastAsia="方正仿宋_GBK" w:hAnsi="Times New Roman" w:cs="Times New Roman"/>
          <w:spacing w:val="-24"/>
          <w:sz w:val="32"/>
          <w:szCs w:val="32"/>
        </w:rPr>
        <w:t>恤</w:t>
      </w:r>
      <w:r>
        <w:rPr>
          <w:rFonts w:ascii="Times New Roman" w:eastAsia="方正仿宋_GBK" w:hAnsi="Times New Roman" w:cs="Times New Roman"/>
          <w:spacing w:val="-24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pacing w:val="-24"/>
          <w:sz w:val="32"/>
          <w:szCs w:val="32"/>
        </w:rPr>
        <w:t>科目。</w:t>
      </w:r>
    </w:p>
    <w:p w:rsidR="00AA4449" w:rsidRDefault="00AA4449" w:rsidP="00AA4449">
      <w:pPr>
        <w:spacing w:line="580" w:lineRule="exact"/>
        <w:ind w:firstLine="667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16"/>
          <w:sz w:val="32"/>
          <w:szCs w:val="32"/>
        </w:rPr>
        <w:t>三</w:t>
      </w:r>
      <w:r>
        <w:rPr>
          <w:rFonts w:ascii="Times New Roman" w:eastAsia="方正仿宋_GBK" w:hAnsi="Times New Roman" w:cs="Times New Roman"/>
          <w:spacing w:val="-12"/>
          <w:sz w:val="32"/>
          <w:szCs w:val="32"/>
        </w:rPr>
        <w:t>、请按照规定的补助标准，及时将资金发放到位，并加强</w:t>
      </w:r>
      <w:r>
        <w:rPr>
          <w:rFonts w:ascii="Times New Roman" w:eastAsia="方正仿宋_GBK" w:hAnsi="Times New Roman" w:cs="Times New Roman"/>
          <w:spacing w:val="-10"/>
          <w:sz w:val="32"/>
          <w:szCs w:val="32"/>
        </w:rPr>
        <w:t>资</w:t>
      </w:r>
      <w:r>
        <w:rPr>
          <w:rFonts w:ascii="Times New Roman" w:eastAsia="方正仿宋_GBK" w:hAnsi="Times New Roman" w:cs="Times New Roman"/>
          <w:spacing w:val="-6"/>
          <w:sz w:val="32"/>
          <w:szCs w:val="32"/>
        </w:rPr>
        <w:t>金</w:t>
      </w:r>
      <w:r>
        <w:rPr>
          <w:rFonts w:ascii="Times New Roman" w:eastAsia="方正仿宋_GBK" w:hAnsi="Times New Roman" w:cs="Times New Roman"/>
          <w:spacing w:val="-5"/>
          <w:sz w:val="32"/>
          <w:szCs w:val="32"/>
        </w:rPr>
        <w:t>管理，加快预算执行进度。</w:t>
      </w:r>
    </w:p>
    <w:p w:rsidR="001D3004" w:rsidRDefault="00AA4449">
      <w:pPr>
        <w:spacing w:line="580" w:lineRule="exact"/>
        <w:ind w:firstLine="655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6"/>
          <w:sz w:val="32"/>
          <w:szCs w:val="32"/>
        </w:rPr>
        <w:t>四</w:t>
      </w:r>
      <w:r w:rsidR="00794AA9">
        <w:rPr>
          <w:rFonts w:ascii="Times New Roman" w:eastAsia="方正仿宋_GBK" w:hAnsi="Times New Roman" w:cs="Times New Roman"/>
          <w:spacing w:val="6"/>
          <w:sz w:val="32"/>
          <w:szCs w:val="32"/>
        </w:rPr>
        <w:t>、</w:t>
      </w:r>
      <w:r w:rsidR="00794AA9">
        <w:rPr>
          <w:rFonts w:ascii="Times New Roman" w:eastAsia="方正仿宋_GBK" w:hAnsi="Times New Roman" w:cs="Times New Roman"/>
          <w:spacing w:val="5"/>
          <w:sz w:val="32"/>
          <w:szCs w:val="32"/>
        </w:rPr>
        <w:t>为深入贯彻落实《中共中央国务院关于全面实施预算</w:t>
      </w:r>
      <w:r w:rsidR="00794AA9">
        <w:rPr>
          <w:rFonts w:ascii="Times New Roman" w:eastAsia="方正仿宋_GBK" w:hAnsi="Times New Roman" w:cs="Times New Roman"/>
          <w:spacing w:val="-8"/>
          <w:sz w:val="32"/>
          <w:szCs w:val="32"/>
        </w:rPr>
        <w:t>绩</w:t>
      </w:r>
      <w:r w:rsidR="00794AA9">
        <w:rPr>
          <w:rFonts w:ascii="Times New Roman" w:eastAsia="方正仿宋_GBK" w:hAnsi="Times New Roman" w:cs="Times New Roman"/>
          <w:spacing w:val="-7"/>
          <w:sz w:val="32"/>
          <w:szCs w:val="32"/>
        </w:rPr>
        <w:t>效管理的意见》，切实提高财政资金使用效益，请在组织预算</w:t>
      </w:r>
      <w:r w:rsidR="00794AA9">
        <w:rPr>
          <w:rFonts w:ascii="Times New Roman" w:eastAsia="方正仿宋_GBK" w:hAnsi="Times New Roman" w:cs="Times New Roman"/>
          <w:spacing w:val="7"/>
          <w:sz w:val="32"/>
          <w:szCs w:val="32"/>
        </w:rPr>
        <w:t>执</w:t>
      </w:r>
      <w:r w:rsidR="00794AA9">
        <w:rPr>
          <w:rFonts w:ascii="Times New Roman" w:eastAsia="方正仿宋_GBK" w:hAnsi="Times New Roman" w:cs="Times New Roman"/>
          <w:spacing w:val="5"/>
          <w:sz w:val="32"/>
          <w:szCs w:val="32"/>
        </w:rPr>
        <w:t>行中对照我省区域绩效目标做好绩效监控，确保年度绩效目标</w:t>
      </w:r>
      <w:r w:rsidR="00794AA9">
        <w:rPr>
          <w:rFonts w:ascii="Times New Roman" w:eastAsia="方正仿宋_GBK" w:hAnsi="Times New Roman" w:cs="Times New Roman"/>
          <w:spacing w:val="4"/>
          <w:sz w:val="32"/>
          <w:szCs w:val="32"/>
        </w:rPr>
        <w:t>如期实现。</w:t>
      </w:r>
    </w:p>
    <w:p w:rsidR="001D3004" w:rsidRDefault="001D3004">
      <w:pPr>
        <w:spacing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1D3004" w:rsidRDefault="00794AA9">
      <w:pPr>
        <w:spacing w:line="580" w:lineRule="exact"/>
        <w:ind w:leftChars="304" w:left="1278" w:hangingChars="200" w:hanging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1.2022</w:t>
      </w:r>
      <w:r>
        <w:rPr>
          <w:rFonts w:ascii="Times New Roman" w:eastAsia="方正仿宋_GBK" w:hAnsi="Times New Roman" w:cs="Times New Roman"/>
          <w:sz w:val="32"/>
          <w:szCs w:val="32"/>
        </w:rPr>
        <w:t>年中央优抚对象补助经费（第三批）分配表</w:t>
      </w:r>
    </w:p>
    <w:p w:rsidR="001D3004" w:rsidRDefault="00AA4449">
      <w:pPr>
        <w:spacing w:line="580" w:lineRule="exact"/>
        <w:ind w:leftChars="152" w:left="319" w:firstLineChars="400" w:firstLine="128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（</w:t>
      </w:r>
      <w:r w:rsidR="00794AA9">
        <w:rPr>
          <w:rFonts w:ascii="Times New Roman" w:eastAsia="方正仿宋_GBK" w:hAnsi="Times New Roman" w:cs="Times New Roman"/>
          <w:sz w:val="32"/>
          <w:szCs w:val="32"/>
        </w:rPr>
        <w:t>对下）</w:t>
      </w:r>
    </w:p>
    <w:p w:rsidR="001D3004" w:rsidRDefault="00794AA9">
      <w:pPr>
        <w:spacing w:line="580" w:lineRule="exact"/>
        <w:ind w:leftChars="760" w:left="1596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中央优抚对象补助经费（第三批）区域绩效目标表（对下）</w:t>
      </w:r>
    </w:p>
    <w:p w:rsidR="001D3004" w:rsidRDefault="001D3004">
      <w:pPr>
        <w:spacing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BE0350" w:rsidRDefault="00BE0350">
      <w:pPr>
        <w:spacing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BE0350" w:rsidRDefault="00BE0350">
      <w:pPr>
        <w:spacing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</w:pPr>
    </w:p>
    <w:p w:rsidR="001D3004" w:rsidRDefault="00794AA9" w:rsidP="00BE0350">
      <w:pPr>
        <w:spacing w:line="580" w:lineRule="exact"/>
        <w:ind w:firstLineChars="1800" w:firstLine="5904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pacing w:val="8"/>
          <w:sz w:val="32"/>
          <w:szCs w:val="32"/>
        </w:rPr>
        <w:t>河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北省</w:t>
      </w:r>
      <w:r w:rsidR="00E55DFB">
        <w:rPr>
          <w:rFonts w:ascii="Times New Roman" w:eastAsia="方正仿宋_GBK" w:hAnsi="Times New Roman" w:cs="Times New Roman"/>
          <w:noProof/>
          <w:spacing w:val="4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55.5pt;margin-top:570.75pt;width:135pt;height:135pt;z-index:251665408;mso-position-horizontal-relative:page;mso-position-vertical-relative:page" o:preferrelative="t" filled="f" stroked="f">
            <v:imagedata r:id="rId8" o:title=""/>
            <w10:wrap anchorx="page" anchory="page"/>
            <w10:anchorlock/>
          </v:shape>
          <w:control r:id="rId9" w:name="SecSignControl1" w:shapeid="_x0000_s1030"/>
        </w:pic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财政厅</w:t>
      </w:r>
    </w:p>
    <w:p w:rsidR="001D3004" w:rsidRDefault="00794AA9" w:rsidP="00BE0350">
      <w:pPr>
        <w:spacing w:line="580" w:lineRule="exact"/>
        <w:ind w:firstLineChars="1750" w:firstLine="5670"/>
        <w:jc w:val="both"/>
        <w:rPr>
          <w:rFonts w:ascii="Times New Roman" w:eastAsia="方正仿宋_GBK" w:hAnsi="Times New Roman" w:cs="Times New Roman"/>
          <w:spacing w:val="4"/>
          <w:sz w:val="32"/>
          <w:szCs w:val="32"/>
        </w:rPr>
      </w:pP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 xml:space="preserve"> 12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月</w:t>
      </w:r>
      <w:r w:rsidR="00BE0350">
        <w:rPr>
          <w:rFonts w:ascii="Times New Roman" w:eastAsia="方正仿宋_GBK" w:hAnsi="Times New Roman" w:cs="Times New Roman" w:hint="eastAsia"/>
          <w:spacing w:val="4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spacing w:val="4"/>
          <w:sz w:val="32"/>
          <w:szCs w:val="32"/>
        </w:rPr>
        <w:t>日</w:t>
      </w:r>
    </w:p>
    <w:p w:rsidR="001D3004" w:rsidRDefault="001D3004">
      <w:pPr>
        <w:spacing w:line="580" w:lineRule="exact"/>
        <w:jc w:val="both"/>
        <w:rPr>
          <w:rFonts w:ascii="Times New Roman" w:eastAsia="方正仿宋_GBK" w:hAnsi="Times New Roman" w:cs="Times New Roman"/>
          <w:sz w:val="32"/>
          <w:szCs w:val="32"/>
        </w:rPr>
        <w:sectPr w:rsidR="001D3004">
          <w:headerReference w:type="default" r:id="rId10"/>
          <w:pgSz w:w="11906" w:h="16839"/>
          <w:pgMar w:top="1431" w:right="1152" w:bottom="1417" w:left="1573" w:header="0" w:footer="0" w:gutter="0"/>
          <w:cols w:space="720"/>
        </w:sect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1D3004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</w:p>
    <w:p w:rsidR="001D3004" w:rsidRDefault="00794AA9">
      <w:pPr>
        <w:spacing w:line="5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信息公开选项：</w:t>
      </w:r>
      <w:r>
        <w:rPr>
          <w:rFonts w:ascii="Times New Roman" w:eastAsia="方正小标宋_GBK" w:hAnsi="Times New Roman" w:cs="Times New Roman"/>
          <w:sz w:val="28"/>
          <w:szCs w:val="28"/>
        </w:rPr>
        <w:t>主动公开</w:t>
      </w:r>
    </w:p>
    <w:p w:rsidR="001D3004" w:rsidRDefault="007F7C1C">
      <w:pPr>
        <w:spacing w:line="580" w:lineRule="exact"/>
        <w:ind w:firstLineChars="100" w:firstLine="21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line id="直接连接符 3" o:spid="_x0000_s1029" style="position:absolute;left:0;text-align:left;z-index:251661312;visibility:visibl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" strokeweight="1.5pt"/>
        </w:pict>
      </w:r>
      <w:r w:rsidR="00794AA9">
        <w:rPr>
          <w:rFonts w:ascii="Times New Roman" w:eastAsia="仿宋_GB2312" w:hAnsi="Times New Roman" w:cs="Times New Roman"/>
          <w:sz w:val="28"/>
          <w:szCs w:val="28"/>
        </w:rPr>
        <w:t>抄送：财政部河北监管局。</w:t>
      </w:r>
    </w:p>
    <w:p w:rsidR="001D3004" w:rsidRDefault="007F7C1C">
      <w:pPr>
        <w:spacing w:line="580" w:lineRule="exact"/>
        <w:ind w:firstLineChars="100" w:firstLine="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直接连接符 4" o:spid="_x0000_s1028" style="position:absolute;left:0;text-align:left;z-index:251659264;visibility:visible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" strokeweight=".5pt"/>
        </w:pict>
      </w:r>
      <w:r>
        <w:rPr>
          <w:rFonts w:ascii="Times New Roman" w:eastAsia="仿宋_GB2312" w:hAnsi="Times New Roman" w:cs="Times New Roman"/>
          <w:noProof/>
          <w:sz w:val="28"/>
          <w:szCs w:val="28"/>
        </w:rPr>
        <w:pict>
          <v:line id="直接连接符 2" o:spid="_x0000_s1027" style="position:absolute;left:0;text-align:left;z-index:251660288;visibility:visibl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" strokeweight="1.5pt"/>
        </w:pict>
      </w:r>
      <w:r w:rsidR="00794AA9">
        <w:rPr>
          <w:rFonts w:ascii="Times New Roman" w:eastAsia="仿宋_GB2312" w:hAnsi="Times New Roman" w:cs="Times New Roman"/>
          <w:sz w:val="28"/>
          <w:szCs w:val="28"/>
        </w:rPr>
        <w:t>河北省财政厅办公室</w:t>
      </w:r>
      <w:r w:rsidR="00BE0350"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                        </w:t>
      </w:r>
      <w:r w:rsidR="00794AA9">
        <w:rPr>
          <w:rFonts w:ascii="Times New Roman" w:eastAsia="仿宋_GB2312" w:hAnsi="Times New Roman" w:cs="Times New Roman"/>
          <w:sz w:val="28"/>
          <w:szCs w:val="28"/>
        </w:rPr>
        <w:t>2022</w:t>
      </w:r>
      <w:r w:rsidR="00794AA9">
        <w:rPr>
          <w:rFonts w:ascii="Times New Roman" w:eastAsia="仿宋_GB2312" w:hAnsi="Times New Roman" w:cs="Times New Roman"/>
          <w:sz w:val="28"/>
          <w:szCs w:val="28"/>
        </w:rPr>
        <w:t>年</w:t>
      </w:r>
      <w:r w:rsidR="00794AA9">
        <w:rPr>
          <w:rFonts w:ascii="Times New Roman" w:eastAsia="仿宋_GB2312" w:hAnsi="Times New Roman" w:cs="Times New Roman"/>
          <w:sz w:val="28"/>
          <w:szCs w:val="28"/>
        </w:rPr>
        <w:t>12</w:t>
      </w:r>
      <w:r w:rsidR="00794AA9">
        <w:rPr>
          <w:rFonts w:ascii="Times New Roman" w:eastAsia="仿宋_GB2312" w:hAnsi="Times New Roman" w:cs="Times New Roman"/>
          <w:sz w:val="28"/>
          <w:szCs w:val="28"/>
        </w:rPr>
        <w:t>月</w:t>
      </w:r>
      <w:r w:rsidR="00BE0350">
        <w:rPr>
          <w:rFonts w:ascii="Times New Roman" w:eastAsia="仿宋_GB2312" w:hAnsi="Times New Roman" w:cs="Times New Roman" w:hint="eastAsia"/>
          <w:sz w:val="28"/>
          <w:szCs w:val="28"/>
        </w:rPr>
        <w:t>26</w:t>
      </w:r>
      <w:r w:rsidR="00794AA9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p w:rsidR="001D3004" w:rsidRDefault="001D3004">
      <w:pPr>
        <w:rPr>
          <w:rFonts w:ascii="Times New Roman" w:eastAsia="宋体" w:hAnsi="Times New Roman" w:cs="Times New Roman"/>
        </w:rPr>
      </w:pPr>
    </w:p>
    <w:p w:rsidR="001D3004" w:rsidRDefault="001D3004">
      <w:pPr>
        <w:rPr>
          <w:rFonts w:ascii="Times New Roman" w:hAnsi="Times New Roman" w:cs="Times New Roman"/>
        </w:rPr>
      </w:pPr>
    </w:p>
    <w:sectPr w:rsidR="001D3004" w:rsidSect="00532DF3">
      <w:headerReference w:type="default" r:id="rId11"/>
      <w:pgSz w:w="11906" w:h="16839"/>
      <w:pgMar w:top="1431" w:right="1302" w:bottom="0" w:left="15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1C" w:rsidRDefault="007F7C1C">
      <w:r>
        <w:separator/>
      </w:r>
    </w:p>
  </w:endnote>
  <w:endnote w:type="continuationSeparator" w:id="0">
    <w:p w:rsidR="007F7C1C" w:rsidRDefault="007F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1C" w:rsidRDefault="007F7C1C">
      <w:r>
        <w:separator/>
      </w:r>
    </w:p>
  </w:footnote>
  <w:footnote w:type="continuationSeparator" w:id="0">
    <w:p w:rsidR="007F7C1C" w:rsidRDefault="007F7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4" w:rsidRDefault="001D3004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4" w:rsidRDefault="001D3004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cumentProtection w:edit="forms" w:enforcement="1" w:cryptProviderType="rsaFull" w:cryptAlgorithmClass="hash" w:cryptAlgorithmType="typeAny" w:cryptAlgorithmSid="4" w:cryptSpinCount="100000" w:hash="5q+TXQPC9s+IdHjZD6OyAPv2G1k=" w:salt="UP+umTWHOKFCAVvnaRSmhw==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docVars>
    <w:docVar w:name="commondata" w:val="eyJoZGlkIjoiMjEzNDIwMzA0MTNmNTRkYjUzNjAwN2QzNjc5NjM0MjcifQ=="/>
  </w:docVars>
  <w:rsids>
    <w:rsidRoot w:val="001D3004"/>
    <w:rsid w:val="000B1CEF"/>
    <w:rsid w:val="0010226C"/>
    <w:rsid w:val="001D3004"/>
    <w:rsid w:val="00532DF3"/>
    <w:rsid w:val="00794AA9"/>
    <w:rsid w:val="007F7C1C"/>
    <w:rsid w:val="00AA4449"/>
    <w:rsid w:val="00BE0350"/>
    <w:rsid w:val="00E55DFB"/>
    <w:rsid w:val="11DF131B"/>
    <w:rsid w:val="28DB6B88"/>
    <w:rsid w:val="29C406BC"/>
    <w:rsid w:val="380A7D4C"/>
    <w:rsid w:val="3C0E4427"/>
    <w:rsid w:val="442E38B9"/>
    <w:rsid w:val="46A33164"/>
    <w:rsid w:val="4C970E6F"/>
    <w:rsid w:val="5579695E"/>
    <w:rsid w:val="6DC22506"/>
    <w:rsid w:val="71BD3FF6"/>
    <w:rsid w:val="749649DF"/>
    <w:rsid w:val="76C4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532DF3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32D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AA4449"/>
    <w:rPr>
      <w:sz w:val="18"/>
      <w:szCs w:val="18"/>
    </w:rPr>
  </w:style>
  <w:style w:type="character" w:customStyle="1" w:styleId="Char">
    <w:name w:val="批注框文本 Char"/>
    <w:basedOn w:val="a0"/>
    <w:link w:val="a3"/>
    <w:rsid w:val="00AA4449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AA44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A4449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AA44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A4449"/>
    <w:rPr>
      <w:rFonts w:eastAsia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AA4449"/>
    <w:rPr>
      <w:sz w:val="18"/>
      <w:szCs w:val="18"/>
    </w:rPr>
  </w:style>
  <w:style w:type="character" w:customStyle="1" w:styleId="Char">
    <w:name w:val="批注框文本 Char"/>
    <w:basedOn w:val="a0"/>
    <w:link w:val="a3"/>
    <w:rsid w:val="00AA4449"/>
    <w:rPr>
      <w:rFonts w:eastAsia="Arial"/>
      <w:snapToGrid w:val="0"/>
      <w:color w:val="000000"/>
      <w:sz w:val="18"/>
      <w:szCs w:val="18"/>
    </w:rPr>
  </w:style>
  <w:style w:type="paragraph" w:styleId="a4">
    <w:name w:val="header"/>
    <w:basedOn w:val="a"/>
    <w:link w:val="Char0"/>
    <w:rsid w:val="00AA44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A4449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Char1"/>
    <w:rsid w:val="00AA44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A444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刘泽昊</dc:creator>
  <cp:lastModifiedBy>������lc&lt;�շ�&gt;</cp:lastModifiedBy>
  <cp:revision>18</cp:revision>
  <dcterms:created xsi:type="dcterms:W3CDTF">2022-12-24T18:36:00Z</dcterms:created>
  <dcterms:modified xsi:type="dcterms:W3CDTF">2022-12-27T01:47:00Z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2022-12-24T18:38:56Z</vt:filetime>
  </property>
  <property fmtid="{D5CDD505-2E9C-101B-9397-08002B2CF9AE}" pid="4" name="UsrData">
    <vt:lpwstr>63a6d6b689183217b8ed2e05</vt:lpwstr>
  </property>
  <property fmtid="{D5CDD505-2E9C-101B-9397-08002B2CF9AE}" pid="5" name="KSOProductBuildVer">
    <vt:lpwstr>2052-11.1.0.12132</vt:lpwstr>
  </property>
  <property fmtid="{D5CDD505-2E9C-101B-9397-08002B2CF9AE}" pid="6" name="ICV">
    <vt:lpwstr>C9FA236FB4224E8E9E2F8DBFE6AD048C</vt:lpwstr>
  </property>
</Properties>
</file>